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№1-0025</w:t>
      </w:r>
      <w:r>
        <w:rPr>
          <w:rFonts w:ascii="Times New Roman" w:eastAsia="Times New Roman" w:hAnsi="Times New Roman" w:cs="Times New Roman"/>
          <w:sz w:val="26"/>
          <w:szCs w:val="26"/>
        </w:rPr>
        <w:t>-1302/2025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пгт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08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Назмутдиновой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государственного обвинителя – помощника прокурора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Терентьевой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потер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певшей – </w:t>
      </w:r>
      <w:r>
        <w:rPr>
          <w:rStyle w:val="cat-UserDefinedgrp-5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В.,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подсудимого – Павлова В.Е.,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szCs w:val="26"/>
        </w:rPr>
        <w:t>Григорий Л.М.</w:t>
      </w:r>
      <w:r>
        <w:rPr>
          <w:rFonts w:ascii="Times New Roman" w:eastAsia="Times New Roman" w:hAnsi="Times New Roman" w:cs="Times New Roman"/>
          <w:sz w:val="26"/>
          <w:szCs w:val="26"/>
        </w:rPr>
        <w:t>, представивше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удостоверение №</w:t>
      </w:r>
      <w:r>
        <w:rPr>
          <w:rFonts w:ascii="Times New Roman" w:eastAsia="Times New Roman" w:hAnsi="Times New Roman" w:cs="Times New Roman"/>
          <w:sz w:val="26"/>
          <w:szCs w:val="26"/>
        </w:rPr>
        <w:t>1550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22.11.2022 </w:t>
      </w:r>
      <w:r>
        <w:rPr>
          <w:rFonts w:ascii="Times New Roman" w:eastAsia="Times New Roman" w:hAnsi="Times New Roman" w:cs="Times New Roman"/>
          <w:sz w:val="26"/>
          <w:szCs w:val="26"/>
        </w:rPr>
        <w:t>года и ордер №</w:t>
      </w:r>
      <w:r>
        <w:rPr>
          <w:rFonts w:ascii="Times New Roman" w:eastAsia="Times New Roman" w:hAnsi="Times New Roman" w:cs="Times New Roman"/>
          <w:sz w:val="26"/>
          <w:szCs w:val="26"/>
        </w:rPr>
        <w:t>720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14.05.2025 </w:t>
      </w:r>
      <w:r>
        <w:rPr>
          <w:rFonts w:ascii="Times New Roman" w:eastAsia="Times New Roman" w:hAnsi="Times New Roman" w:cs="Times New Roman"/>
          <w:sz w:val="26"/>
          <w:szCs w:val="26"/>
        </w:rPr>
        <w:t>года,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уголовного дела в отношении: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Павлова Владимира Евгеньевича, </w:t>
      </w:r>
      <w:r>
        <w:rPr>
          <w:rStyle w:val="cat-ExternalSystemDefinedgrp-41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2rplc-1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3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по месту жительства по адресу: </w:t>
      </w:r>
      <w:r>
        <w:rPr>
          <w:rStyle w:val="cat-UserDefinedgrp-44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невоеннообязанного, холостого, не работающего, со средне-специальным образованием,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гражданина РФ серии </w:t>
      </w:r>
      <w:r>
        <w:rPr>
          <w:rStyle w:val="cat-ExternalSystemDefinedgrp-39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Style w:val="cat-ExternalSystemDefinedgrp-42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выдан </w:t>
      </w:r>
      <w:r>
        <w:rPr>
          <w:rStyle w:val="cat-ExternalSystemDefinedgrp-40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Style w:val="cat-UserDefinedgrp-45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судимого, под стражей по настоящему делу не содержавшегося, с избранной мерой пресечения в виде подписки о невыезде и надлежащем поведении,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обвиняемого в совершении преступления, предусмотренного ч.1 ст.167 УК РФ,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Органами следствия </w:t>
      </w:r>
      <w:r>
        <w:rPr>
          <w:rFonts w:ascii="Times New Roman" w:eastAsia="Times New Roman" w:hAnsi="Times New Roman" w:cs="Times New Roman"/>
          <w:sz w:val="26"/>
          <w:szCs w:val="26"/>
        </w:rPr>
        <w:t>Павлов Владимир Евгеньевич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обвиняется в том,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28.02.2025 года, в период времени с 04 часов 48 минут по 04 час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51 минут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Павлов В.Е.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находясь в состоянии алкогольного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</w:t>
      </w:r>
      <w:r>
        <w:rPr>
          <w:rFonts w:ascii="Times New Roman" w:eastAsia="Times New Roman" w:hAnsi="Times New Roman" w:cs="Times New Roman"/>
          <w:sz w:val="26"/>
          <w:szCs w:val="26"/>
        </w:rPr>
        <w:t>п.г.т</w:t>
      </w:r>
      <w:r>
        <w:rPr>
          <w:rFonts w:ascii="Times New Roman" w:eastAsia="Times New Roman" w:hAnsi="Times New Roman" w:cs="Times New Roman"/>
          <w:sz w:val="26"/>
          <w:szCs w:val="26"/>
        </w:rPr>
        <w:t>. Белый Яр, ул. Горького, д.1А, подошел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автомашине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марки </w:t>
      </w:r>
      <w:r>
        <w:rPr>
          <w:rStyle w:val="cat-CarMakeModelgrp-35rplc-3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Numbergrp-37rplc-36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принадлежащей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48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Вячеславовичу</w:t>
      </w:r>
      <w:r>
        <w:rPr>
          <w:rFonts w:ascii="Times New Roman" w:eastAsia="Times New Roman" w:hAnsi="Times New Roman" w:cs="Times New Roman"/>
          <w:sz w:val="26"/>
          <w:szCs w:val="26"/>
        </w:rPr>
        <w:t>, припаркованной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 вышеуказанному адресу, умышленно,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целью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повреждения чужого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имущества, осознавая противоправность своих действий, предвидя реальную возможность причинения значительного ущерба, и относясь безразлично к последствиям своих действий, нанес множественные удары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правой ногой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кузову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автомашины,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именно,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чет</w:t>
      </w:r>
      <w:r>
        <w:rPr>
          <w:rFonts w:ascii="Times New Roman" w:eastAsia="Times New Roman" w:hAnsi="Times New Roman" w:cs="Times New Roman"/>
          <w:sz w:val="26"/>
          <w:szCs w:val="26"/>
        </w:rPr>
        <w:t>ыре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удара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заднему левому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крылу, один удар по задней левой двери вышеуказанной автомашины, принадлежащей </w:t>
      </w:r>
      <w:r>
        <w:rPr>
          <w:rStyle w:val="cat-UserDefinedgrp-50rplc-4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В. После чего, Павлов В.Е. продолжая свой преступный умысел,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направленный на повреждение чужого имущества, осознавая противоправность своих действий, предвидя реальную возможность причинения значительного ущерба, и относясь безразлично к последствиям своих действий,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нанес один удар правой ногой по заднему бамперу стоящей рядом автомашины марки </w:t>
      </w:r>
      <w:r>
        <w:rPr>
          <w:rStyle w:val="cat-CarMakeModelgrp-36rplc-4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1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Style w:val="cat-CarNumbergrp-38rplc-47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принадлежащей </w:t>
      </w:r>
      <w:r>
        <w:rPr>
          <w:rStyle w:val="cat-UserDefinedgrp-52rplc-4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 результате преступных действий Павлова В.Е., на автомашине марки </w:t>
      </w:r>
      <w:r>
        <w:rPr>
          <w:rStyle w:val="cat-CarMakeModelgrp-35rplc-51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Numbergrp-37rplc-52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образовались повреждения задней левой двери и задней левой боковины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вмятин и заломов металла с нарушением лакокрасочного покрытия, а также на автомашине марки </w:t>
      </w:r>
      <w:r>
        <w:rPr>
          <w:rStyle w:val="cat-CarMakeModelgrp-36rplc-53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51rplc-5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Style w:val="cat-CarNumbergrp-38rplc-55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>, образовались повреждения заднего бампера в виде трещины с нарушением лакокрасочного покрытия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Таким образом, своими умышленными действиями Павлов В.Е., причинил </w:t>
      </w:r>
      <w:r>
        <w:rPr>
          <w:rStyle w:val="cat-UserDefinedgrp-50rplc-5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9rplc-5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значительный материальный ущерб на общую сумму 35 415 рублей 18 копеек, а также причинил </w:t>
      </w:r>
      <w:r>
        <w:rPr>
          <w:rStyle w:val="cat-UserDefinedgrp-53rplc-6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В. значительный материальный ущерб на общую сумму 45 266 рублей 06 копеек.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Органами следствия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Павлова Владимира Евгеньевича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квалифицированы по </w:t>
      </w:r>
      <w:r>
        <w:rPr>
          <w:rFonts w:ascii="Times New Roman" w:eastAsia="Times New Roman" w:hAnsi="Times New Roman" w:cs="Times New Roman"/>
          <w:sz w:val="26"/>
          <w:szCs w:val="26"/>
        </w:rPr>
        <w:t>ч.1 ст. 167 УК РФ - умышленное повреждение чужого имущества, если эти деяния повлекли причинение значительного ущерба.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ходе судебного заседания потерпевш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ей </w:t>
      </w:r>
      <w:r>
        <w:rPr>
          <w:rStyle w:val="cat-UserDefinedgrp-53rplc-6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заявлено ходатайство о прекращении уголовного дела в отношении Павлова Владимира Евгеньевича в связи с примирением сторон.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Потерпевшая </w:t>
      </w:r>
      <w:r>
        <w:rPr>
          <w:rStyle w:val="cat-UserDefinedgrp-54rplc-6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пояснил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что материальных и моральных претензий к Павлову В.Е. он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имеет, так как последний принес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свои извинения, в полном объеме возместил причиненный ущерб. Принятых мер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остаточно, извинения она приняла. </w:t>
      </w:r>
      <w:r>
        <w:rPr>
          <w:rFonts w:ascii="Times New Roman" w:eastAsia="Times New Roman" w:hAnsi="Times New Roman" w:cs="Times New Roman"/>
          <w:sz w:val="26"/>
          <w:szCs w:val="26"/>
        </w:rPr>
        <w:t>Последствия прекращения уголовного дела в связи с примирением сторон,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разъяснены и понятны.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Потерпевший </w:t>
      </w:r>
      <w:r>
        <w:rPr>
          <w:rStyle w:val="cat-UserDefinedgrp-50rplc-7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9rplc-7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в судебное заседание не явился, о дате, времени и месте судебного заседания извещен надлежащим образом, представил нотариально удостоверенное заявление о прекращении уголовного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дела в отношении Павлова Владимира Евгеньевича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соответствии со ст. 25 УПК РФ, поскольку подсудимый возместил ему материальный и моральный ущерб в полном объеме и принес свои извинения, которые </w:t>
      </w:r>
      <w:r>
        <w:rPr>
          <w:rStyle w:val="cat-UserDefinedgrp-50rplc-7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9rplc-7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принял.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Подсудимый и его защитник ходатайство поддержали и просили уголовное дело прекратить за примирением сторон.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Подсудимый пояснил, что вину в совершении преступления он признаёт в полном объёме и в содеянном раскаивается. Понимает, что прекращение уголовного дела за примирением сторон является не реабилитирующим основанием.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Государственный обвинитель возражал пр</w:t>
      </w:r>
      <w:r>
        <w:rPr>
          <w:rFonts w:ascii="Times New Roman" w:eastAsia="Times New Roman" w:hAnsi="Times New Roman" w:cs="Times New Roman"/>
          <w:sz w:val="26"/>
          <w:szCs w:val="26"/>
        </w:rPr>
        <w:t>отив удовлетворения ходатайства о прекращении уголовного 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Павлов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Выслушав мнение участников процесса, суд приходит к выводу о возможности удовлетворения ходатайства о прекращении уголовного дела по следующим основаниям.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ст.25 УПК РФ уголовное дело может быть прекращено на основании заявления потерпевшего в отношении лица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причинённый ему вред.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разъяснениям Пленума Верховного Суда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п. 9 постановления от 27 июня 2013 года №19 "О применении судами законодательства, регламентирующего основания и порядок освобождения от уголовной ответственности", в соответствии со ст.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</w:t>
      </w:r>
      <w:r>
        <w:rPr>
          <w:rFonts w:ascii="Times New Roman" w:eastAsia="Times New Roman" w:hAnsi="Times New Roman" w:cs="Times New Roman"/>
          <w:sz w:val="26"/>
          <w:szCs w:val="26"/>
        </w:rPr>
        <w:t>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содеянного, данные о его личности, обстоятельства, смягчающие и отягчающие наказание.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Судом установлено,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Павлов </w:t>
      </w:r>
      <w:r>
        <w:rPr>
          <w:rFonts w:ascii="Times New Roman" w:eastAsia="Times New Roman" w:hAnsi="Times New Roman" w:cs="Times New Roman"/>
          <w:sz w:val="26"/>
          <w:szCs w:val="26"/>
        </w:rPr>
        <w:t>В.Е.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обвиняется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 167 УК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которое в соответствии со ст.15 УК РФ относится к категории небольшой тяжести, </w:t>
      </w:r>
      <w:r>
        <w:rPr>
          <w:rFonts w:ascii="Times New Roman" w:eastAsia="Times New Roman" w:hAnsi="Times New Roman" w:cs="Times New Roman"/>
          <w:sz w:val="26"/>
          <w:szCs w:val="26"/>
        </w:rPr>
        <w:t>впервые привлекается к уголовной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раскаялся в содеянном, </w:t>
      </w:r>
      <w:r>
        <w:rPr>
          <w:rFonts w:ascii="Times New Roman" w:eastAsia="Times New Roman" w:hAnsi="Times New Roman" w:cs="Times New Roman"/>
          <w:sz w:val="26"/>
          <w:szCs w:val="26"/>
        </w:rPr>
        <w:t>по ме</w:t>
      </w:r>
      <w:r>
        <w:rPr>
          <w:rFonts w:ascii="Times New Roman" w:eastAsia="Times New Roman" w:hAnsi="Times New Roman" w:cs="Times New Roman"/>
          <w:sz w:val="26"/>
          <w:szCs w:val="26"/>
        </w:rPr>
        <w:t>сту жительства характеризуется положительно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профилактическом учете не состоит, к административной ответственности за нарушение общественного порядка не привлекался, </w:t>
      </w:r>
      <w:r>
        <w:rPr>
          <w:rFonts w:ascii="Times New Roman" w:eastAsia="Times New Roman" w:hAnsi="Times New Roman" w:cs="Times New Roman"/>
          <w:sz w:val="26"/>
          <w:szCs w:val="26"/>
        </w:rPr>
        <w:t>ранее не судим, на учёте врачей нарколога и психиатра не состоит.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</w:t>
      </w:r>
      <w:r>
        <w:rPr>
          <w:rFonts w:ascii="Times New Roman" w:eastAsia="Times New Roman" w:hAnsi="Times New Roman" w:cs="Times New Roman"/>
          <w:sz w:val="26"/>
          <w:szCs w:val="26"/>
        </w:rPr>
        <w:t>примирени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Павлова В.Е.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потерпевшим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что вред потерпевшим </w:t>
      </w:r>
      <w:r>
        <w:rPr>
          <w:rStyle w:val="cat-UserDefinedgrp-53rplc-8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В. и </w:t>
      </w:r>
      <w:r>
        <w:rPr>
          <w:rStyle w:val="cat-UserDefinedgrp-50rplc-8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9rplc-8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стороны </w:t>
      </w:r>
      <w:r>
        <w:rPr>
          <w:rFonts w:ascii="Times New Roman" w:eastAsia="Times New Roman" w:hAnsi="Times New Roman" w:cs="Times New Roman"/>
          <w:sz w:val="26"/>
          <w:szCs w:val="26"/>
        </w:rPr>
        <w:t>Павлов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В.Е. </w:t>
      </w:r>
      <w:r>
        <w:rPr>
          <w:rFonts w:ascii="Times New Roman" w:eastAsia="Times New Roman" w:hAnsi="Times New Roman" w:cs="Times New Roman"/>
          <w:sz w:val="26"/>
          <w:szCs w:val="26"/>
        </w:rPr>
        <w:t>возмещен в полном объеме, а также то, что подсудимый и инкриминируемое ему преступление не представляет большой общественной опасности для общества, суд считает возможным прекратить уголовное дело в связи с примирением сторон.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Возражения государственного обвинителя </w:t>
      </w:r>
      <w:r>
        <w:rPr>
          <w:rFonts w:ascii="Times New Roman" w:eastAsia="Times New Roman" w:hAnsi="Times New Roman" w:cs="Times New Roman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</w:rPr>
        <w:t>отив удовлетворения ходатайства о прекращении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уголовного дела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 Павлова В.Е.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причине совершения им преступления в состоянии алкогольного опьянения, суд считает несостоятельными, поскольку законом не предусмотрено такого основания.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ч.3 ст.24 УПК РФ прекращение уголовного дела влечёт за собой одновременно прекращение уголовного преследования.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этом суд учитывает то, что в ходе судебного заседания было достоверно установлено, как и каким образом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Павлов </w:t>
      </w:r>
      <w:r>
        <w:rPr>
          <w:rFonts w:ascii="Times New Roman" w:eastAsia="Times New Roman" w:hAnsi="Times New Roman" w:cs="Times New Roman"/>
          <w:sz w:val="26"/>
          <w:szCs w:val="26"/>
        </w:rPr>
        <w:t>В.Е. возместил причиненный потерпевш</w:t>
      </w:r>
      <w:r>
        <w:rPr>
          <w:rFonts w:ascii="Times New Roman" w:eastAsia="Times New Roman" w:hAnsi="Times New Roman" w:cs="Times New Roman"/>
          <w:sz w:val="26"/>
          <w:szCs w:val="26"/>
        </w:rPr>
        <w:t>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ущерб.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 руководствуясь ст.25, п.3 ч.1 ст.254, ст.256 УПК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Т А Н О В И Л: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Павлова Владимира Евгеньевича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обвиняемого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преступления, предусмотренного ч.1 ст.167 УК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прекратить на основании ст.25 УПК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связи с примирением сторон.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Павлову Владимиру Евгеньевичу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подписки о невыезде и надлежащем поведении </w:t>
      </w:r>
      <w:r>
        <w:rPr>
          <w:rFonts w:ascii="Times New Roman" w:eastAsia="Times New Roman" w:hAnsi="Times New Roman" w:cs="Times New Roman"/>
          <w:sz w:val="26"/>
          <w:szCs w:val="26"/>
        </w:rPr>
        <w:t>оставить прежней до вступления постановления в законную силу, затем отменить.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Процессуальные издержки в виде вознаграждения адвоката отнести на счёт средств федерального бюджета и освободить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Павлова Владимира Евгеньевича </w:t>
      </w:r>
      <w:r>
        <w:rPr>
          <w:rFonts w:ascii="Times New Roman" w:eastAsia="Times New Roman" w:hAnsi="Times New Roman" w:cs="Times New Roman"/>
          <w:sz w:val="26"/>
          <w:szCs w:val="26"/>
        </w:rPr>
        <w:t>от возмещения указанных процессуальных издержек.</w:t>
      </w:r>
    </w:p>
    <w:p>
      <w:pPr>
        <w:widowControl w:val="0"/>
        <w:spacing w:before="0" w:after="16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апелляционном порядке в течение 15 суток со дня его вынесения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верна: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160" w:line="259" w:lineRule="auto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53rplc-8">
    <w:name w:val="cat-UserDefined grp-53 rplc-8"/>
    <w:basedOn w:val="DefaultParagraphFont"/>
  </w:style>
  <w:style w:type="character" w:customStyle="1" w:styleId="cat-ExternalSystemDefinedgrp-41rplc-15">
    <w:name w:val="cat-ExternalSystemDefined grp-41 rplc-15"/>
    <w:basedOn w:val="DefaultParagraphFont"/>
  </w:style>
  <w:style w:type="character" w:customStyle="1" w:styleId="cat-PassportDatagrp-32rplc-16">
    <w:name w:val="cat-PassportData grp-32 rplc-16"/>
    <w:basedOn w:val="DefaultParagraphFont"/>
  </w:style>
  <w:style w:type="character" w:customStyle="1" w:styleId="cat-UserDefinedgrp-43rplc-18">
    <w:name w:val="cat-UserDefined grp-43 rplc-18"/>
    <w:basedOn w:val="DefaultParagraphFont"/>
  </w:style>
  <w:style w:type="character" w:customStyle="1" w:styleId="cat-UserDefinedgrp-44rplc-19">
    <w:name w:val="cat-UserDefined grp-44 rplc-19"/>
    <w:basedOn w:val="DefaultParagraphFont"/>
  </w:style>
  <w:style w:type="character" w:customStyle="1" w:styleId="cat-ExternalSystemDefinedgrp-39rplc-22">
    <w:name w:val="cat-ExternalSystemDefined grp-39 rplc-22"/>
    <w:basedOn w:val="DefaultParagraphFont"/>
  </w:style>
  <w:style w:type="character" w:customStyle="1" w:styleId="cat-ExternalSystemDefinedgrp-42rplc-23">
    <w:name w:val="cat-ExternalSystemDefined grp-42 rplc-23"/>
    <w:basedOn w:val="DefaultParagraphFont"/>
  </w:style>
  <w:style w:type="character" w:customStyle="1" w:styleId="cat-ExternalSystemDefinedgrp-40rplc-24">
    <w:name w:val="cat-ExternalSystemDefined grp-40 rplc-24"/>
    <w:basedOn w:val="DefaultParagraphFont"/>
  </w:style>
  <w:style w:type="character" w:customStyle="1" w:styleId="cat-UserDefinedgrp-45rplc-26">
    <w:name w:val="cat-UserDefined grp-45 rplc-26"/>
    <w:basedOn w:val="DefaultParagraphFont"/>
  </w:style>
  <w:style w:type="character" w:customStyle="1" w:styleId="cat-CarMakeModelgrp-35rplc-35">
    <w:name w:val="cat-CarMakeModel grp-35 rplc-35"/>
    <w:basedOn w:val="DefaultParagraphFont"/>
  </w:style>
  <w:style w:type="character" w:customStyle="1" w:styleId="cat-CarNumbergrp-37rplc-36">
    <w:name w:val="cat-CarNumber grp-37 rplc-36"/>
    <w:basedOn w:val="DefaultParagraphFont"/>
  </w:style>
  <w:style w:type="character" w:customStyle="1" w:styleId="cat-UserDefinedgrp-48rplc-37">
    <w:name w:val="cat-UserDefined grp-48 rplc-37"/>
    <w:basedOn w:val="DefaultParagraphFont"/>
  </w:style>
  <w:style w:type="character" w:customStyle="1" w:styleId="cat-UserDefinedgrp-50rplc-41">
    <w:name w:val="cat-UserDefined grp-50 rplc-41"/>
    <w:basedOn w:val="DefaultParagraphFont"/>
  </w:style>
  <w:style w:type="character" w:customStyle="1" w:styleId="cat-CarMakeModelgrp-36rplc-45">
    <w:name w:val="cat-CarMakeModel grp-36 rplc-45"/>
    <w:basedOn w:val="DefaultParagraphFont"/>
  </w:style>
  <w:style w:type="character" w:customStyle="1" w:styleId="cat-UserDefinedgrp-51rplc-46">
    <w:name w:val="cat-UserDefined grp-51 rplc-46"/>
    <w:basedOn w:val="DefaultParagraphFont"/>
  </w:style>
  <w:style w:type="character" w:customStyle="1" w:styleId="cat-CarNumbergrp-38rplc-47">
    <w:name w:val="cat-CarNumber grp-38 rplc-47"/>
    <w:basedOn w:val="DefaultParagraphFont"/>
  </w:style>
  <w:style w:type="character" w:customStyle="1" w:styleId="cat-UserDefinedgrp-52rplc-48">
    <w:name w:val="cat-UserDefined grp-52 rplc-48"/>
    <w:basedOn w:val="DefaultParagraphFont"/>
  </w:style>
  <w:style w:type="character" w:customStyle="1" w:styleId="cat-CarMakeModelgrp-35rplc-51">
    <w:name w:val="cat-CarMakeModel grp-35 rplc-51"/>
    <w:basedOn w:val="DefaultParagraphFont"/>
  </w:style>
  <w:style w:type="character" w:customStyle="1" w:styleId="cat-CarNumbergrp-37rplc-52">
    <w:name w:val="cat-CarNumber grp-37 rplc-52"/>
    <w:basedOn w:val="DefaultParagraphFont"/>
  </w:style>
  <w:style w:type="character" w:customStyle="1" w:styleId="cat-CarMakeModelgrp-36rplc-53">
    <w:name w:val="cat-CarMakeModel grp-36 rplc-53"/>
    <w:basedOn w:val="DefaultParagraphFont"/>
  </w:style>
  <w:style w:type="character" w:customStyle="1" w:styleId="cat-UserDefinedgrp-51rplc-54">
    <w:name w:val="cat-UserDefined grp-51 rplc-54"/>
    <w:basedOn w:val="DefaultParagraphFont"/>
  </w:style>
  <w:style w:type="character" w:customStyle="1" w:styleId="cat-CarNumbergrp-38rplc-55">
    <w:name w:val="cat-CarNumber grp-38 rplc-55"/>
    <w:basedOn w:val="DefaultParagraphFont"/>
  </w:style>
  <w:style w:type="character" w:customStyle="1" w:styleId="cat-UserDefinedgrp-50rplc-57">
    <w:name w:val="cat-UserDefined grp-50 rplc-57"/>
    <w:basedOn w:val="DefaultParagraphFont"/>
  </w:style>
  <w:style w:type="character" w:customStyle="1" w:styleId="cat-UserDefinedgrp-49rplc-58">
    <w:name w:val="cat-UserDefined grp-49 rplc-58"/>
    <w:basedOn w:val="DefaultParagraphFont"/>
  </w:style>
  <w:style w:type="character" w:customStyle="1" w:styleId="cat-UserDefinedgrp-53rplc-61">
    <w:name w:val="cat-UserDefined grp-53 rplc-61"/>
    <w:basedOn w:val="DefaultParagraphFont"/>
  </w:style>
  <w:style w:type="character" w:customStyle="1" w:styleId="cat-UserDefinedgrp-53rplc-65">
    <w:name w:val="cat-UserDefined grp-53 rplc-65"/>
    <w:basedOn w:val="DefaultParagraphFont"/>
  </w:style>
  <w:style w:type="character" w:customStyle="1" w:styleId="cat-UserDefinedgrp-54rplc-68">
    <w:name w:val="cat-UserDefined grp-54 rplc-68"/>
    <w:basedOn w:val="DefaultParagraphFont"/>
  </w:style>
  <w:style w:type="character" w:customStyle="1" w:styleId="cat-UserDefinedgrp-50rplc-71">
    <w:name w:val="cat-UserDefined grp-50 rplc-71"/>
    <w:basedOn w:val="DefaultParagraphFont"/>
  </w:style>
  <w:style w:type="character" w:customStyle="1" w:styleId="cat-UserDefinedgrp-49rplc-72">
    <w:name w:val="cat-UserDefined grp-49 rplc-72"/>
    <w:basedOn w:val="DefaultParagraphFont"/>
  </w:style>
  <w:style w:type="character" w:customStyle="1" w:styleId="cat-UserDefinedgrp-50rplc-75">
    <w:name w:val="cat-UserDefined grp-50 rplc-75"/>
    <w:basedOn w:val="DefaultParagraphFont"/>
  </w:style>
  <w:style w:type="character" w:customStyle="1" w:styleId="cat-UserDefinedgrp-49rplc-76">
    <w:name w:val="cat-UserDefined grp-49 rplc-76"/>
    <w:basedOn w:val="DefaultParagraphFont"/>
  </w:style>
  <w:style w:type="character" w:customStyle="1" w:styleId="cat-UserDefinedgrp-53rplc-82">
    <w:name w:val="cat-UserDefined grp-53 rplc-82"/>
    <w:basedOn w:val="DefaultParagraphFont"/>
  </w:style>
  <w:style w:type="character" w:customStyle="1" w:styleId="cat-UserDefinedgrp-50rplc-84">
    <w:name w:val="cat-UserDefined grp-50 rplc-84"/>
    <w:basedOn w:val="DefaultParagraphFont"/>
  </w:style>
  <w:style w:type="character" w:customStyle="1" w:styleId="cat-UserDefinedgrp-49rplc-85">
    <w:name w:val="cat-UserDefined grp-49 rplc-8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